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D7" w:rsidRPr="000E37AC" w:rsidRDefault="002841D7" w:rsidP="002841D7">
      <w:pPr>
        <w:pStyle w:val="a3"/>
        <w:spacing w:before="0" w:beforeAutospacing="0" w:after="0" w:afterAutospacing="0"/>
        <w:jc w:val="center"/>
        <w:rPr>
          <w:lang w:val="uk-UA"/>
        </w:rPr>
      </w:pPr>
      <w:r w:rsidRPr="000E37AC">
        <w:rPr>
          <w:b/>
          <w:bCs/>
          <w:color w:val="000000"/>
          <w:sz w:val="28"/>
          <w:szCs w:val="28"/>
          <w:lang w:val="uk-UA"/>
        </w:rPr>
        <w:t>Кафедра вітчизняної та зарубіжної історії</w:t>
      </w:r>
    </w:p>
    <w:p w:rsidR="002841D7" w:rsidRPr="000E37AC" w:rsidRDefault="002841D7" w:rsidP="002841D7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АНОТАЦІЯ</w:t>
      </w:r>
      <w:r w:rsidRPr="000E37AC">
        <w:rPr>
          <w:b/>
          <w:bCs/>
          <w:color w:val="000000"/>
          <w:sz w:val="28"/>
          <w:szCs w:val="28"/>
          <w:lang w:val="uk-UA"/>
        </w:rPr>
        <w:t xml:space="preserve"> НАВЧАЛЬНОЇ ДИСЦИПЛІНИ</w:t>
      </w:r>
    </w:p>
    <w:p w:rsidR="002841D7" w:rsidRPr="000E37AC" w:rsidRDefault="002841D7" w:rsidP="002841D7">
      <w:pPr>
        <w:pStyle w:val="a3"/>
        <w:spacing w:before="0" w:beforeAutospacing="0" w:after="0" w:afterAutospacing="0"/>
        <w:rPr>
          <w:lang w:val="uk-UA"/>
        </w:rPr>
      </w:pPr>
      <w:r w:rsidRPr="000E37AC">
        <w:rPr>
          <w:lang w:val="uk-UA"/>
        </w:rPr>
        <w:t> </w:t>
      </w:r>
    </w:p>
    <w:p w:rsidR="002841D7" w:rsidRPr="000E37AC" w:rsidRDefault="002841D7" w:rsidP="002841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E37AC">
        <w:rPr>
          <w:color w:val="000000"/>
          <w:sz w:val="28"/>
          <w:szCs w:val="28"/>
          <w:lang w:val="uk-UA"/>
        </w:rPr>
        <w:t xml:space="preserve">Назва дисципліни              </w:t>
      </w:r>
      <w:r w:rsidRPr="002841D7">
        <w:rPr>
          <w:b/>
          <w:color w:val="000000"/>
          <w:sz w:val="28"/>
          <w:szCs w:val="28"/>
          <w:lang w:val="uk-UA"/>
        </w:rPr>
        <w:t>Історія міжнародних відносин</w:t>
      </w:r>
      <w:r w:rsidRPr="000E37AC">
        <w:rPr>
          <w:b/>
          <w:color w:val="000000"/>
          <w:sz w:val="28"/>
          <w:szCs w:val="28"/>
          <w:lang w:val="uk-UA"/>
        </w:rPr>
        <w:t xml:space="preserve">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</w:t>
      </w:r>
      <w:r w:rsidRPr="000E37AC">
        <w:rPr>
          <w:color w:val="000000"/>
          <w:sz w:val="28"/>
          <w:szCs w:val="28"/>
          <w:lang w:val="uk-UA"/>
        </w:rPr>
        <w:t xml:space="preserve"> </w:t>
      </w:r>
    </w:p>
    <w:p w:rsidR="002841D7" w:rsidRPr="000E37AC" w:rsidRDefault="002841D7" w:rsidP="002841D7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Рівень вищої освіти           </w:t>
      </w:r>
      <w:r w:rsidRPr="000E37AC">
        <w:rPr>
          <w:color w:val="000000"/>
          <w:sz w:val="28"/>
          <w:szCs w:val="28"/>
          <w:lang w:val="uk-UA"/>
        </w:rPr>
        <w:t>другий (магістерський)</w:t>
      </w:r>
    </w:p>
    <w:p w:rsidR="002841D7" w:rsidRDefault="002841D7" w:rsidP="002841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841D7" w:rsidRPr="000E37AC" w:rsidRDefault="002841D7" w:rsidP="002841D7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Кількість кредитів ECTS   3</w:t>
      </w:r>
    </w:p>
    <w:p w:rsidR="002841D7" w:rsidRPr="000E37AC" w:rsidRDefault="002841D7" w:rsidP="002841D7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lang w:val="uk-UA"/>
        </w:rPr>
        <w:t> </w:t>
      </w:r>
    </w:p>
    <w:p w:rsidR="002841D7" w:rsidRPr="002841D7" w:rsidRDefault="002841D7" w:rsidP="002841D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E37AC">
        <w:rPr>
          <w:lang w:val="uk-UA"/>
        </w:rPr>
        <w:t> </w:t>
      </w:r>
      <w:r w:rsidRPr="002841D7">
        <w:rPr>
          <w:b/>
          <w:sz w:val="28"/>
          <w:szCs w:val="28"/>
          <w:lang w:val="uk-UA"/>
        </w:rPr>
        <w:t>Метою</w:t>
      </w:r>
      <w:r w:rsidRPr="002841D7">
        <w:rPr>
          <w:sz w:val="28"/>
          <w:szCs w:val="28"/>
          <w:lang w:val="uk-UA"/>
        </w:rPr>
        <w:t xml:space="preserve"> викладання навчальної дисципліни «Історія міжнародних відносин» є розкриття основних тенденцій розвитку світової політики та особливостей міжнародних відносин в різні періоди історії сучасного світу.</w:t>
      </w:r>
    </w:p>
    <w:p w:rsidR="002841D7" w:rsidRPr="002841D7" w:rsidRDefault="002841D7" w:rsidP="002841D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41D7">
        <w:rPr>
          <w:rFonts w:ascii="Times New Roman" w:hAnsi="Times New Roman" w:cs="Times New Roman"/>
          <w:b/>
          <w:sz w:val="28"/>
          <w:szCs w:val="28"/>
          <w:lang w:val="uk-UA"/>
        </w:rPr>
        <w:t>Завдання дисципліни:</w:t>
      </w:r>
    </w:p>
    <w:p w:rsidR="002841D7" w:rsidRPr="002841D7" w:rsidRDefault="002841D7" w:rsidP="002841D7">
      <w:pPr>
        <w:pStyle w:val="a5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1D7">
        <w:rPr>
          <w:rFonts w:ascii="Times New Roman" w:hAnsi="Times New Roman" w:cs="Times New Roman"/>
          <w:sz w:val="28"/>
          <w:szCs w:val="28"/>
          <w:lang w:val="uk-UA"/>
        </w:rPr>
        <w:t>вироблення навичок аналізу міжнародних відносин і зовнішньої політики з урахуванням історичного досвіду, факторів об'єктивного й суб'єктивного характеру, національних інтересів кожного суб'єкта міжнародних відносин;</w:t>
      </w:r>
    </w:p>
    <w:p w:rsidR="002841D7" w:rsidRPr="002841D7" w:rsidRDefault="002841D7" w:rsidP="002841D7">
      <w:pPr>
        <w:pStyle w:val="a5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1D7">
        <w:rPr>
          <w:rFonts w:ascii="Times New Roman" w:hAnsi="Times New Roman" w:cs="Times New Roman"/>
          <w:sz w:val="28"/>
          <w:szCs w:val="28"/>
          <w:lang w:val="uk-UA"/>
        </w:rPr>
        <w:t>отримання знань основних теорій, доктрин світової політики, загальної міжнародної проблематики;</w:t>
      </w:r>
    </w:p>
    <w:p w:rsidR="002841D7" w:rsidRPr="002841D7" w:rsidRDefault="002841D7" w:rsidP="002841D7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41D7">
        <w:rPr>
          <w:rFonts w:ascii="Times New Roman" w:hAnsi="Times New Roman" w:cs="Times New Roman"/>
          <w:sz w:val="28"/>
          <w:szCs w:val="28"/>
          <w:lang w:val="uk-UA"/>
        </w:rPr>
        <w:t>характеристика основних форм інструменталізації історії в політичному та медійному колі;</w:t>
      </w:r>
    </w:p>
    <w:p w:rsidR="002841D7" w:rsidRPr="002841D7" w:rsidRDefault="002841D7" w:rsidP="002841D7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28"/>
          <w:szCs w:val="28"/>
          <w:lang w:val="uk-UA"/>
        </w:rPr>
      </w:pPr>
      <w:r w:rsidRPr="002841D7">
        <w:rPr>
          <w:sz w:val="28"/>
          <w:szCs w:val="28"/>
          <w:lang w:val="uk-UA"/>
        </w:rPr>
        <w:t>запобігання наслідкам використання засобів інструменталізації історії.</w:t>
      </w:r>
    </w:p>
    <w:p w:rsidR="002841D7" w:rsidRPr="000E37AC" w:rsidRDefault="002841D7" w:rsidP="002841D7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b/>
          <w:bCs/>
          <w:color w:val="000000"/>
          <w:sz w:val="28"/>
          <w:szCs w:val="28"/>
          <w:lang w:val="uk-UA"/>
        </w:rPr>
        <w:t xml:space="preserve">Стислий зміст: </w:t>
      </w:r>
    </w:p>
    <w:p w:rsidR="002841D7" w:rsidRPr="002841D7" w:rsidRDefault="002841D7" w:rsidP="002841D7">
      <w:pPr>
        <w:pStyle w:val="a5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841D7">
        <w:rPr>
          <w:rFonts w:ascii="Times New Roman" w:hAnsi="Times New Roman" w:cs="Times New Roman"/>
          <w:sz w:val="28"/>
          <w:szCs w:val="28"/>
          <w:lang w:val="uk-UA"/>
        </w:rPr>
        <w:t xml:space="preserve">Міжнародні відносини напередодні та під час Першої світової війни. </w:t>
      </w:r>
      <w:r>
        <w:rPr>
          <w:rFonts w:ascii="Times New Roman" w:hAnsi="Times New Roman" w:cs="Times New Roman"/>
          <w:sz w:val="28"/>
          <w:szCs w:val="28"/>
          <w:lang w:val="uk-UA"/>
        </w:rPr>
        <w:t>Версальсько-В</w:t>
      </w:r>
      <w:r w:rsidRPr="002841D7">
        <w:rPr>
          <w:rFonts w:ascii="Times New Roman" w:hAnsi="Times New Roman" w:cs="Times New Roman"/>
          <w:sz w:val="28"/>
          <w:szCs w:val="28"/>
          <w:lang w:val="uk-UA"/>
        </w:rPr>
        <w:t>ашингтонська система міжнародних договорів. Міжнародні відносини в період тимчасової стабілізації та світової економічної кризи (1929-1933рр.). Ліквідації версальської системи і встановлення німецької гегемонії в Європі (1933-1939рр.). Міжнародні відносини під час Другої світової війни (1939-1945рр.). Міжнародні відносини і зовнішня політика в період «Холодної війни». Міжнародні відносини 70-х – першої половини 80-х років ХХ ст.: від політики розрядки до посилення конфронтації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41D7">
        <w:rPr>
          <w:rFonts w:ascii="Times New Roman" w:hAnsi="Times New Roman" w:cs="Times New Roman"/>
          <w:sz w:val="28"/>
          <w:szCs w:val="28"/>
          <w:lang w:val="uk-UA"/>
        </w:rPr>
        <w:t xml:space="preserve"> Нові тенденції в міжнародних відносинах другої половина 80-х початку 90-х років. Закінчення «Холодної війни». Загальні тенденції розвитку міжнародних відносин в умовах постбіполярності.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Російсько-українсь</w:t>
      </w:r>
      <w:r w:rsidR="00762B4D">
        <w:rPr>
          <w:rFonts w:ascii="Times New Roman" w:hAnsi="Times New Roman" w:cs="Times New Roman"/>
          <w:sz w:val="28"/>
          <w:szCs w:val="28"/>
          <w:lang w:val="uk-UA"/>
        </w:rPr>
        <w:t>ка війна як головне гібридне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B4D">
        <w:rPr>
          <w:rFonts w:ascii="Times New Roman" w:hAnsi="Times New Roman" w:cs="Times New Roman"/>
          <w:sz w:val="28"/>
          <w:szCs w:val="28"/>
          <w:lang w:val="uk-UA"/>
        </w:rPr>
        <w:t>явище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сучасності. </w:t>
      </w:r>
      <w:r w:rsidRPr="00284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2841D7" w:rsidRPr="000E37AC" w:rsidRDefault="002841D7" w:rsidP="00284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Дисципліна модернізована </w:t>
      </w:r>
      <w:r w:rsidRPr="000E37AC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0E37AC">
        <w:rPr>
          <w:rFonts w:ascii="Times New Roman" w:hAnsi="Times New Roman" w:cs="Times New Roman"/>
          <w:b/>
          <w:sz w:val="28"/>
          <w:szCs w:val="28"/>
        </w:rPr>
        <w:t>проекту</w:t>
      </w:r>
      <w:r w:rsidRPr="000E37AC">
        <w:rPr>
          <w:rFonts w:ascii="Times New Roman" w:hAnsi="Times New Roman" w:cs="Times New Roman"/>
          <w:sz w:val="28"/>
          <w:szCs w:val="28"/>
        </w:rPr>
        <w:t xml:space="preserve">  Еразмус+ «Академіч</w:t>
      </w:r>
      <w:r>
        <w:rPr>
          <w:rFonts w:ascii="Times New Roman" w:hAnsi="Times New Roman" w:cs="Times New Roman"/>
          <w:sz w:val="28"/>
          <w:szCs w:val="28"/>
        </w:rPr>
        <w:t xml:space="preserve">на протидія гібридним загрозам» за результатами навчальних візитів та вивчення новітніх джерел. </w:t>
      </w:r>
    </w:p>
    <w:p w:rsidR="002841D7" w:rsidRPr="000E37AC" w:rsidRDefault="002841D7" w:rsidP="002841D7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b/>
          <w:bCs/>
          <w:color w:val="000000"/>
          <w:sz w:val="28"/>
          <w:szCs w:val="28"/>
          <w:lang w:val="uk-UA"/>
        </w:rPr>
        <w:t>Методи контролю:</w:t>
      </w:r>
    </w:p>
    <w:p w:rsidR="002841D7" w:rsidRPr="000E37AC" w:rsidRDefault="002841D7" w:rsidP="002841D7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color w:val="000000"/>
          <w:sz w:val="28"/>
          <w:szCs w:val="28"/>
          <w:lang w:val="uk-UA"/>
        </w:rPr>
        <w:t xml:space="preserve">Усне та письмове опитування; </w:t>
      </w:r>
      <w:r>
        <w:rPr>
          <w:color w:val="000000"/>
          <w:sz w:val="28"/>
          <w:szCs w:val="28"/>
          <w:lang w:val="uk-UA"/>
        </w:rPr>
        <w:t xml:space="preserve">участь в  ігрових ситуаціях; </w:t>
      </w:r>
      <w:r w:rsidRPr="000E37AC">
        <w:rPr>
          <w:color w:val="000000"/>
          <w:sz w:val="28"/>
          <w:szCs w:val="28"/>
          <w:lang w:val="uk-UA"/>
        </w:rPr>
        <w:t xml:space="preserve">участь у дискусії та круглих столах; тестування, залік. </w:t>
      </w:r>
    </w:p>
    <w:p w:rsidR="002841D7" w:rsidRPr="000E37AC" w:rsidRDefault="002841D7" w:rsidP="002841D7">
      <w:pPr>
        <w:pStyle w:val="a3"/>
        <w:spacing w:before="0" w:beforeAutospacing="0" w:after="0" w:afterAutospacing="0"/>
        <w:jc w:val="both"/>
        <w:rPr>
          <w:lang w:val="uk-UA"/>
        </w:rPr>
      </w:pPr>
      <w:r w:rsidRPr="000E37AC">
        <w:rPr>
          <w:lang w:val="uk-UA"/>
        </w:rPr>
        <w:t> </w:t>
      </w:r>
      <w:r w:rsidRPr="000E37AC">
        <w:rPr>
          <w:b/>
          <w:bCs/>
          <w:color w:val="000000"/>
          <w:sz w:val="28"/>
          <w:szCs w:val="28"/>
          <w:lang w:val="uk-UA"/>
        </w:rPr>
        <w:t>Хто викладає дисципліну</w:t>
      </w:r>
      <w:r w:rsidRPr="000E37AC">
        <w:rPr>
          <w:color w:val="000000"/>
          <w:sz w:val="28"/>
          <w:szCs w:val="28"/>
          <w:lang w:val="uk-UA"/>
        </w:rPr>
        <w:t>:</w:t>
      </w:r>
    </w:p>
    <w:p w:rsidR="002841D7" w:rsidRDefault="002841D7" w:rsidP="002841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Концур В.В., </w:t>
      </w:r>
      <w:proofErr w:type="spellStart"/>
      <w:r>
        <w:rPr>
          <w:color w:val="000000"/>
          <w:sz w:val="28"/>
          <w:szCs w:val="28"/>
          <w:lang w:val="uk-UA"/>
        </w:rPr>
        <w:t>к.і.н</w:t>
      </w:r>
      <w:proofErr w:type="spellEnd"/>
      <w:r>
        <w:rPr>
          <w:color w:val="000000"/>
          <w:sz w:val="28"/>
          <w:szCs w:val="28"/>
          <w:lang w:val="uk-UA"/>
        </w:rPr>
        <w:t>., доцент; Докашенко Г.П</w:t>
      </w:r>
      <w:r w:rsidRPr="000E37AC">
        <w:rPr>
          <w:color w:val="000000"/>
          <w:sz w:val="28"/>
          <w:szCs w:val="28"/>
          <w:lang w:val="uk-UA"/>
        </w:rPr>
        <w:t xml:space="preserve">., </w:t>
      </w:r>
      <w:proofErr w:type="spellStart"/>
      <w:r w:rsidRPr="000E37AC">
        <w:rPr>
          <w:color w:val="000000"/>
          <w:sz w:val="28"/>
          <w:szCs w:val="28"/>
          <w:lang w:val="uk-UA"/>
        </w:rPr>
        <w:t>д.іст.н</w:t>
      </w:r>
      <w:proofErr w:type="spellEnd"/>
      <w:r w:rsidRPr="000E37AC">
        <w:rPr>
          <w:color w:val="000000"/>
          <w:sz w:val="28"/>
          <w:szCs w:val="28"/>
          <w:lang w:val="uk-UA"/>
        </w:rPr>
        <w:t>, професор</w:t>
      </w:r>
    </w:p>
    <w:p w:rsidR="00EC53DF" w:rsidRDefault="00EC53DF"/>
    <w:sectPr w:rsidR="00EC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230A"/>
    <w:multiLevelType w:val="hybridMultilevel"/>
    <w:tmpl w:val="F9F26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60E51"/>
    <w:multiLevelType w:val="hybridMultilevel"/>
    <w:tmpl w:val="B8F41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17"/>
    <w:rsid w:val="002841D7"/>
    <w:rsid w:val="00762B4D"/>
    <w:rsid w:val="00A50617"/>
    <w:rsid w:val="00E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4F06"/>
  <w15:chartTrackingRefBased/>
  <w15:docId w15:val="{2CD2FAFA-32FA-4682-9997-94A2FBEF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D7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2841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2841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HISTORY-14</dc:creator>
  <cp:keywords/>
  <dc:description/>
  <cp:lastModifiedBy>HISTORY-14</cp:lastModifiedBy>
  <cp:revision>3</cp:revision>
  <dcterms:created xsi:type="dcterms:W3CDTF">2024-09-09T17:09:00Z</dcterms:created>
  <dcterms:modified xsi:type="dcterms:W3CDTF">2024-09-13T19:44:00Z</dcterms:modified>
</cp:coreProperties>
</file>