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773" w:rsidRPr="000E37AC" w:rsidRDefault="004F1773" w:rsidP="004F1773">
      <w:pPr>
        <w:pStyle w:val="a3"/>
        <w:spacing w:before="0" w:beforeAutospacing="0" w:after="0" w:afterAutospacing="0"/>
        <w:jc w:val="center"/>
        <w:rPr>
          <w:lang w:val="uk-UA"/>
        </w:rPr>
      </w:pPr>
      <w:r w:rsidRPr="000E37AC">
        <w:rPr>
          <w:b/>
          <w:bCs/>
          <w:color w:val="000000"/>
          <w:sz w:val="28"/>
          <w:szCs w:val="28"/>
          <w:lang w:val="uk-UA"/>
        </w:rPr>
        <w:t xml:space="preserve">Кафедра </w:t>
      </w:r>
      <w:r>
        <w:rPr>
          <w:b/>
          <w:bCs/>
          <w:color w:val="000000"/>
          <w:sz w:val="28"/>
          <w:szCs w:val="28"/>
          <w:lang w:val="uk-UA"/>
        </w:rPr>
        <w:t>психології</w:t>
      </w:r>
    </w:p>
    <w:p w:rsidR="004F1773" w:rsidRPr="000E37AC" w:rsidRDefault="004F1773" w:rsidP="004F1773">
      <w:pPr>
        <w:pStyle w:val="a3"/>
        <w:spacing w:before="0" w:beforeAutospacing="0" w:after="0" w:afterAutospacing="0"/>
        <w:jc w:val="center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АНОТАЦІЯ</w:t>
      </w:r>
      <w:r w:rsidRPr="000E37AC">
        <w:rPr>
          <w:b/>
          <w:bCs/>
          <w:color w:val="000000"/>
          <w:sz w:val="28"/>
          <w:szCs w:val="28"/>
          <w:lang w:val="uk-UA"/>
        </w:rPr>
        <w:t xml:space="preserve"> НАВЧАЛЬНОЇ ДИСЦИПЛІНИ</w:t>
      </w:r>
    </w:p>
    <w:p w:rsidR="004F1773" w:rsidRPr="000E37AC" w:rsidRDefault="004F1773" w:rsidP="004F1773">
      <w:pPr>
        <w:pStyle w:val="a3"/>
        <w:spacing w:before="0" w:beforeAutospacing="0" w:after="0" w:afterAutospacing="0"/>
        <w:rPr>
          <w:lang w:val="uk-UA"/>
        </w:rPr>
      </w:pPr>
      <w:r w:rsidRPr="000E37AC">
        <w:rPr>
          <w:lang w:val="uk-UA"/>
        </w:rPr>
        <w:t> </w:t>
      </w:r>
    </w:p>
    <w:p w:rsidR="00DC5C98" w:rsidRDefault="004F1773" w:rsidP="00DC5C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5C98">
        <w:rPr>
          <w:rFonts w:ascii="Times New Roman" w:hAnsi="Times New Roman" w:cs="Times New Roman"/>
          <w:color w:val="000000"/>
          <w:sz w:val="28"/>
          <w:szCs w:val="28"/>
        </w:rPr>
        <w:t xml:space="preserve">Назва дисципліни            </w:t>
      </w:r>
      <w:r w:rsidR="00257330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DC5C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5C98">
        <w:rPr>
          <w:rFonts w:ascii="Times New Roman" w:hAnsi="Times New Roman" w:cs="Times New Roman"/>
          <w:b/>
          <w:sz w:val="28"/>
          <w:szCs w:val="28"/>
        </w:rPr>
        <w:t>М</w:t>
      </w:r>
      <w:r w:rsidR="00DC5C98" w:rsidRPr="00DC5C98">
        <w:rPr>
          <w:rFonts w:ascii="Times New Roman" w:hAnsi="Times New Roman" w:cs="Times New Roman"/>
          <w:b/>
          <w:sz w:val="28"/>
          <w:szCs w:val="28"/>
        </w:rPr>
        <w:t>етодика та організація соціально-психологічних</w:t>
      </w:r>
    </w:p>
    <w:p w:rsidR="00DC5C98" w:rsidRPr="00DC5C98" w:rsidRDefault="00DC5C98" w:rsidP="00DC5C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DC5C9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5C98">
        <w:rPr>
          <w:rFonts w:ascii="Times New Roman" w:hAnsi="Times New Roman" w:cs="Times New Roman"/>
          <w:b/>
          <w:sz w:val="28"/>
          <w:szCs w:val="28"/>
        </w:rPr>
        <w:t>та громадських тренінгів</w:t>
      </w:r>
    </w:p>
    <w:p w:rsidR="004F1773" w:rsidRPr="000E37AC" w:rsidRDefault="004F1773" w:rsidP="004F1773">
      <w:pPr>
        <w:pStyle w:val="a3"/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Рівень вищої освіти </w:t>
      </w:r>
      <w:r w:rsidR="00257330">
        <w:rPr>
          <w:color w:val="000000"/>
          <w:sz w:val="28"/>
          <w:szCs w:val="28"/>
          <w:lang w:val="uk-UA"/>
        </w:rPr>
        <w:t xml:space="preserve">      </w:t>
      </w:r>
      <w:bookmarkStart w:id="0" w:name="_GoBack"/>
      <w:bookmarkEnd w:id="0"/>
      <w:r>
        <w:rPr>
          <w:color w:val="000000"/>
          <w:sz w:val="28"/>
          <w:szCs w:val="28"/>
          <w:lang w:val="uk-UA"/>
        </w:rPr>
        <w:t xml:space="preserve">  </w:t>
      </w:r>
      <w:r w:rsidRPr="000E37AC">
        <w:rPr>
          <w:color w:val="000000"/>
          <w:sz w:val="28"/>
          <w:szCs w:val="28"/>
          <w:lang w:val="uk-UA"/>
        </w:rPr>
        <w:t>другий (магістерський)</w:t>
      </w:r>
    </w:p>
    <w:p w:rsidR="004F1773" w:rsidRPr="000E37AC" w:rsidRDefault="004F1773" w:rsidP="004F1773">
      <w:pPr>
        <w:pStyle w:val="a3"/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Кількість кредитів ECTS   3</w:t>
      </w:r>
    </w:p>
    <w:p w:rsidR="004F1773" w:rsidRPr="000E37AC" w:rsidRDefault="004F1773" w:rsidP="004F1773">
      <w:pPr>
        <w:pStyle w:val="a3"/>
        <w:spacing w:before="0" w:beforeAutospacing="0" w:after="0" w:afterAutospacing="0"/>
        <w:jc w:val="both"/>
        <w:rPr>
          <w:lang w:val="uk-UA"/>
        </w:rPr>
      </w:pPr>
      <w:r w:rsidRPr="000E37AC">
        <w:rPr>
          <w:lang w:val="uk-UA"/>
        </w:rPr>
        <w:t> </w:t>
      </w:r>
    </w:p>
    <w:p w:rsidR="00DC5C98" w:rsidRPr="00DC5C98" w:rsidRDefault="00DC5C98" w:rsidP="00DC5C98">
      <w:pPr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C98">
        <w:rPr>
          <w:rFonts w:ascii="Times New Roman" w:hAnsi="Times New Roman" w:cs="Times New Roman"/>
          <w:b/>
          <w:bCs/>
          <w:sz w:val="28"/>
          <w:szCs w:val="28"/>
        </w:rPr>
        <w:t>Метою</w:t>
      </w:r>
      <w:r w:rsidRPr="00DC5C98">
        <w:rPr>
          <w:rFonts w:ascii="Times New Roman" w:hAnsi="Times New Roman" w:cs="Times New Roman"/>
          <w:sz w:val="28"/>
          <w:szCs w:val="28"/>
        </w:rPr>
        <w:t xml:space="preserve"> вивчення </w:t>
      </w:r>
      <w:r w:rsidRPr="00DC5C98">
        <w:rPr>
          <w:rFonts w:ascii="Times New Roman" w:hAnsi="Times New Roman" w:cs="Times New Roman"/>
          <w:iCs/>
          <w:color w:val="000000"/>
          <w:sz w:val="28"/>
          <w:szCs w:val="28"/>
        </w:rPr>
        <w:t>навчальної дисципліни «</w:t>
      </w:r>
      <w:r w:rsidRPr="00DC5C98">
        <w:rPr>
          <w:rFonts w:ascii="Times New Roman" w:hAnsi="Times New Roman" w:cs="Times New Roman"/>
          <w:sz w:val="28"/>
          <w:szCs w:val="28"/>
          <w:lang w:eastAsia="en-US"/>
        </w:rPr>
        <w:t>Методика та організація соціально-психологічних та громадських тренінгів</w:t>
      </w:r>
      <w:r w:rsidRPr="00DC5C9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» є </w:t>
      </w:r>
      <w:r w:rsidRPr="00DC5C98">
        <w:rPr>
          <w:rFonts w:ascii="Times New Roman" w:hAnsi="Times New Roman" w:cs="Times New Roman"/>
          <w:color w:val="292425"/>
          <w:sz w:val="28"/>
          <w:szCs w:val="28"/>
        </w:rPr>
        <w:t xml:space="preserve">оволодіння здобувачами </w:t>
      </w:r>
      <w:r w:rsidRPr="00DC5C98">
        <w:rPr>
          <w:rFonts w:ascii="Times New Roman" w:hAnsi="Times New Roman" w:cs="Times New Roman"/>
          <w:sz w:val="28"/>
          <w:szCs w:val="28"/>
          <w:lang w:eastAsia="en-US"/>
        </w:rPr>
        <w:t xml:space="preserve">ступеня вищої освіти «магістр» </w:t>
      </w:r>
      <w:r w:rsidRPr="00DC5C98">
        <w:rPr>
          <w:rFonts w:ascii="Times New Roman" w:hAnsi="Times New Roman" w:cs="Times New Roman"/>
          <w:color w:val="292425"/>
          <w:sz w:val="28"/>
          <w:szCs w:val="28"/>
        </w:rPr>
        <w:t xml:space="preserve">знаннями </w:t>
      </w:r>
      <w:r w:rsidRPr="00DC5C98">
        <w:rPr>
          <w:rFonts w:ascii="Times New Roman" w:hAnsi="Times New Roman" w:cs="Times New Roman"/>
          <w:sz w:val="28"/>
          <w:szCs w:val="28"/>
        </w:rPr>
        <w:t>про теоретичні підходи до використання активних методів сучасної практичної психології</w:t>
      </w:r>
      <w:r w:rsidRPr="00DC5C98">
        <w:rPr>
          <w:rFonts w:ascii="Times New Roman" w:hAnsi="Times New Roman" w:cs="Times New Roman"/>
          <w:sz w:val="28"/>
        </w:rPr>
        <w:t>, необхідних для майбутньої</w:t>
      </w:r>
      <w:r w:rsidRPr="00DC5C98">
        <w:rPr>
          <w:rFonts w:ascii="Times New Roman" w:hAnsi="Times New Roman" w:cs="Times New Roman"/>
          <w:sz w:val="28"/>
          <w:szCs w:val="28"/>
        </w:rPr>
        <w:t xml:space="preserve"> практичної роботи в галузі психології та педагогіки</w:t>
      </w:r>
      <w:r w:rsidRPr="00DC5C9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C5C98" w:rsidRPr="00DC5C98" w:rsidRDefault="00DC5C98" w:rsidP="00DC5C9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5C98">
        <w:rPr>
          <w:rFonts w:ascii="Times New Roman" w:hAnsi="Times New Roman" w:cs="Times New Roman"/>
          <w:b/>
          <w:bCs/>
          <w:sz w:val="28"/>
          <w:szCs w:val="28"/>
        </w:rPr>
        <w:t>Основними завданнями</w:t>
      </w:r>
      <w:r w:rsidRPr="00DC5C98">
        <w:rPr>
          <w:rFonts w:ascii="Times New Roman" w:hAnsi="Times New Roman" w:cs="Times New Roman"/>
          <w:sz w:val="28"/>
          <w:szCs w:val="28"/>
        </w:rPr>
        <w:t xml:space="preserve"> вивчення навчальної дисципліни є:</w:t>
      </w:r>
    </w:p>
    <w:p w:rsidR="00DC5C98" w:rsidRPr="00DC5C98" w:rsidRDefault="00DC5C98" w:rsidP="00DC5C9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C98">
        <w:rPr>
          <w:rFonts w:ascii="Times New Roman" w:hAnsi="Times New Roman" w:cs="Times New Roman"/>
          <w:sz w:val="28"/>
          <w:szCs w:val="28"/>
        </w:rPr>
        <w:t>сформувати уявлення про теоретичні аспекти методики проведення соціально-психологічного тренінгу;</w:t>
      </w:r>
    </w:p>
    <w:p w:rsidR="00DC5C98" w:rsidRPr="00DC5C98" w:rsidRDefault="00DC5C98" w:rsidP="00DC5C9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C98">
        <w:rPr>
          <w:rFonts w:ascii="Times New Roman" w:hAnsi="Times New Roman" w:cs="Times New Roman"/>
          <w:sz w:val="28"/>
          <w:szCs w:val="28"/>
        </w:rPr>
        <w:t>сформувати уявлення про внутрішнє середовище та організаційні аспекти соціально-психологічного тренінгу;</w:t>
      </w:r>
    </w:p>
    <w:p w:rsidR="00DC5C98" w:rsidRPr="00DC5C98" w:rsidRDefault="00DC5C98" w:rsidP="00DC5C9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C98">
        <w:rPr>
          <w:rFonts w:ascii="Times New Roman" w:hAnsi="Times New Roman" w:cs="Times New Roman"/>
          <w:sz w:val="28"/>
          <w:szCs w:val="28"/>
        </w:rPr>
        <w:t>надати можливість засвоїти основні напрямки тренінгової діяльності та технології проведення соціально-психологічного тренінгу;</w:t>
      </w:r>
    </w:p>
    <w:p w:rsidR="00DC5C98" w:rsidRPr="00DC5C98" w:rsidRDefault="00DC5C98" w:rsidP="00DC5C9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C98">
        <w:rPr>
          <w:rFonts w:ascii="Times New Roman" w:hAnsi="Times New Roman" w:cs="Times New Roman"/>
          <w:sz w:val="28"/>
          <w:szCs w:val="28"/>
        </w:rPr>
        <w:t>надати можливість оволодіти навичками професійного спілкування;</w:t>
      </w:r>
    </w:p>
    <w:p w:rsidR="00DC5C98" w:rsidRPr="00DC5C98" w:rsidRDefault="00DC5C98" w:rsidP="00DC5C9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C98">
        <w:rPr>
          <w:rFonts w:ascii="Times New Roman" w:hAnsi="Times New Roman" w:cs="Times New Roman"/>
          <w:sz w:val="28"/>
          <w:szCs w:val="28"/>
        </w:rPr>
        <w:t>надати можливість засвоїти правила ведення цілеспрямованої бесіди.</w:t>
      </w:r>
    </w:p>
    <w:p w:rsidR="004F1773" w:rsidRPr="002841D7" w:rsidRDefault="004F1773" w:rsidP="00DC5C98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E37AC">
        <w:rPr>
          <w:lang w:val="uk-UA"/>
        </w:rPr>
        <w:t> </w:t>
      </w:r>
    </w:p>
    <w:p w:rsidR="004F1773" w:rsidRPr="000E37AC" w:rsidRDefault="004F1773" w:rsidP="004F1773">
      <w:pPr>
        <w:pStyle w:val="a3"/>
        <w:spacing w:before="0" w:beforeAutospacing="0" w:after="0" w:afterAutospacing="0"/>
        <w:jc w:val="both"/>
        <w:rPr>
          <w:lang w:val="uk-UA"/>
        </w:rPr>
      </w:pPr>
      <w:r w:rsidRPr="000E37AC">
        <w:rPr>
          <w:b/>
          <w:bCs/>
          <w:color w:val="000000"/>
          <w:sz w:val="28"/>
          <w:szCs w:val="28"/>
          <w:lang w:val="uk-UA"/>
        </w:rPr>
        <w:t xml:space="preserve">Стислий зміст: </w:t>
      </w:r>
    </w:p>
    <w:p w:rsidR="00DC5C98" w:rsidRPr="00DC5C98" w:rsidRDefault="00DC5C98" w:rsidP="0025733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C5C98">
        <w:rPr>
          <w:rFonts w:ascii="Times New Roman" w:hAnsi="Times New Roman" w:cs="Times New Roman"/>
          <w:sz w:val="28"/>
          <w:szCs w:val="28"/>
        </w:rPr>
        <w:t>Теоретичні та методичні підходи до організації тренінгів</w:t>
      </w:r>
      <w:r w:rsidRPr="00DC5C98">
        <w:rPr>
          <w:rFonts w:ascii="Times New Roman" w:hAnsi="Times New Roman" w:cs="Times New Roman"/>
          <w:sz w:val="28"/>
          <w:szCs w:val="28"/>
        </w:rPr>
        <w:t xml:space="preserve">. </w:t>
      </w:r>
      <w:r w:rsidRPr="00DC5C98">
        <w:rPr>
          <w:rFonts w:ascii="Times New Roman" w:hAnsi="Times New Roman" w:cs="Times New Roman"/>
          <w:sz w:val="28"/>
          <w:szCs w:val="28"/>
        </w:rPr>
        <w:t>Психологічний тренінг як метод практичної психології</w:t>
      </w:r>
      <w:r w:rsidRPr="00DC5C98">
        <w:rPr>
          <w:rFonts w:ascii="Times New Roman" w:hAnsi="Times New Roman" w:cs="Times New Roman"/>
          <w:sz w:val="28"/>
          <w:szCs w:val="28"/>
        </w:rPr>
        <w:t xml:space="preserve">. </w:t>
      </w:r>
      <w:r w:rsidRPr="00DC5C98">
        <w:rPr>
          <w:rFonts w:ascii="Times New Roman" w:hAnsi="Times New Roman" w:cs="Times New Roman"/>
          <w:sz w:val="28"/>
          <w:szCs w:val="28"/>
        </w:rPr>
        <w:t>Психологічні особливості тренінгових груп. Методичні проблеми групового тренінгу. Процедурно-організаційні аспекти психологічного тренінгу. Методи роботи тренера.</w:t>
      </w:r>
      <w:r w:rsidR="00257330">
        <w:rPr>
          <w:rFonts w:ascii="Times New Roman" w:hAnsi="Times New Roman" w:cs="Times New Roman"/>
          <w:sz w:val="28"/>
          <w:szCs w:val="28"/>
        </w:rPr>
        <w:t xml:space="preserve"> </w:t>
      </w:r>
      <w:r w:rsidRPr="00DC5C98">
        <w:rPr>
          <w:rFonts w:ascii="Times New Roman" w:hAnsi="Times New Roman" w:cs="Times New Roman"/>
          <w:bCs/>
          <w:iCs/>
          <w:sz w:val="28"/>
          <w:szCs w:val="28"/>
        </w:rPr>
        <w:t>Громадські тренінг</w:t>
      </w:r>
      <w:r w:rsidRPr="00DC5C98">
        <w:rPr>
          <w:rFonts w:ascii="Times New Roman" w:hAnsi="Times New Roman" w:cs="Times New Roman"/>
          <w:bCs/>
          <w:iCs/>
          <w:sz w:val="28"/>
          <w:szCs w:val="28"/>
        </w:rPr>
        <w:t>и з протидії гібридним загрозам.</w:t>
      </w:r>
      <w:r w:rsidRPr="00DC5C98">
        <w:rPr>
          <w:rFonts w:ascii="Times New Roman" w:hAnsi="Times New Roman" w:cs="Times New Roman"/>
          <w:bCs/>
          <w:iCs/>
          <w:sz w:val="28"/>
          <w:szCs w:val="28"/>
        </w:rPr>
        <w:t xml:space="preserve"> Особливості організації та проведення громадських тренінгів. Методологічні засади формування тренінгових програм з тематики протидії гібридним загрозам. </w:t>
      </w:r>
      <w:r w:rsidRPr="00DC5C98">
        <w:rPr>
          <w:rFonts w:ascii="Times New Roman" w:hAnsi="Times New Roman" w:cs="Times New Roman"/>
          <w:iCs/>
          <w:sz w:val="28"/>
          <w:szCs w:val="28"/>
        </w:rPr>
        <w:t>Засоби впливу на громадську свідомість у гібридній війні.</w:t>
      </w:r>
      <w:r w:rsidRPr="00DC5C98">
        <w:rPr>
          <w:rFonts w:ascii="Times New Roman" w:hAnsi="Times New Roman" w:cs="Times New Roman"/>
          <w:bCs/>
          <w:iCs/>
          <w:sz w:val="28"/>
          <w:szCs w:val="28"/>
        </w:rPr>
        <w:t xml:space="preserve"> Інструменти перевірки фактів та виявлення спроб маніпуляції інформацією. Тренінгові технології як інструмент підвищення обізнаності й консолідації громадян в протидії гібридним загрозам.</w:t>
      </w:r>
    </w:p>
    <w:p w:rsidR="004F1773" w:rsidRPr="000E37AC" w:rsidRDefault="004F1773" w:rsidP="002573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Дисципліна модернізована </w:t>
      </w:r>
      <w:r w:rsidRPr="000E37AC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Pr="000E37AC">
        <w:rPr>
          <w:rFonts w:ascii="Times New Roman" w:hAnsi="Times New Roman" w:cs="Times New Roman"/>
          <w:b/>
          <w:sz w:val="28"/>
          <w:szCs w:val="28"/>
        </w:rPr>
        <w:t>проекту</w:t>
      </w:r>
      <w:r w:rsidRPr="000E37AC">
        <w:rPr>
          <w:rFonts w:ascii="Times New Roman" w:hAnsi="Times New Roman" w:cs="Times New Roman"/>
          <w:sz w:val="28"/>
          <w:szCs w:val="28"/>
        </w:rPr>
        <w:t xml:space="preserve">  Еразмус+ «Академіч</w:t>
      </w:r>
      <w:r>
        <w:rPr>
          <w:rFonts w:ascii="Times New Roman" w:hAnsi="Times New Roman" w:cs="Times New Roman"/>
          <w:sz w:val="28"/>
          <w:szCs w:val="28"/>
        </w:rPr>
        <w:t xml:space="preserve">на протидія гібридним загрозам» за результатами навчальних візитів та вивчення новітніх джерел. </w:t>
      </w:r>
    </w:p>
    <w:p w:rsidR="004F1773" w:rsidRPr="000E37AC" w:rsidRDefault="004F1773" w:rsidP="004F1773">
      <w:pPr>
        <w:pStyle w:val="a3"/>
        <w:spacing w:before="0" w:beforeAutospacing="0" w:after="0" w:afterAutospacing="0"/>
        <w:jc w:val="both"/>
        <w:rPr>
          <w:lang w:val="uk-UA"/>
        </w:rPr>
      </w:pPr>
      <w:r w:rsidRPr="000E37AC">
        <w:rPr>
          <w:b/>
          <w:bCs/>
          <w:color w:val="000000"/>
          <w:sz w:val="28"/>
          <w:szCs w:val="28"/>
          <w:lang w:val="uk-UA"/>
        </w:rPr>
        <w:t>Методи контролю:</w:t>
      </w:r>
    </w:p>
    <w:p w:rsidR="004F1773" w:rsidRPr="000E37AC" w:rsidRDefault="004F1773" w:rsidP="004F1773">
      <w:pPr>
        <w:pStyle w:val="a3"/>
        <w:spacing w:before="0" w:beforeAutospacing="0" w:after="0" w:afterAutospacing="0"/>
        <w:jc w:val="both"/>
        <w:rPr>
          <w:lang w:val="uk-UA"/>
        </w:rPr>
      </w:pPr>
      <w:r w:rsidRPr="000E37AC">
        <w:rPr>
          <w:color w:val="000000"/>
          <w:sz w:val="28"/>
          <w:szCs w:val="28"/>
          <w:lang w:val="uk-UA"/>
        </w:rPr>
        <w:t xml:space="preserve">Усне та письмове опитування; </w:t>
      </w:r>
      <w:r>
        <w:rPr>
          <w:color w:val="000000"/>
          <w:sz w:val="28"/>
          <w:szCs w:val="28"/>
          <w:lang w:val="uk-UA"/>
        </w:rPr>
        <w:t xml:space="preserve">участь в  ігрових ситуаціях; </w:t>
      </w:r>
      <w:r w:rsidRPr="000E37AC">
        <w:rPr>
          <w:color w:val="000000"/>
          <w:sz w:val="28"/>
          <w:szCs w:val="28"/>
          <w:lang w:val="uk-UA"/>
        </w:rPr>
        <w:t xml:space="preserve">участь у дискусії та круглих столах; </w:t>
      </w:r>
      <w:r>
        <w:rPr>
          <w:color w:val="000000"/>
          <w:sz w:val="28"/>
          <w:szCs w:val="28"/>
          <w:lang w:val="uk-UA"/>
        </w:rPr>
        <w:t xml:space="preserve">проведення навчальних тренінгів, </w:t>
      </w:r>
      <w:r w:rsidR="00257330" w:rsidRPr="00C55B39">
        <w:rPr>
          <w:color w:val="000000"/>
          <w:sz w:val="28"/>
          <w:szCs w:val="28"/>
          <w:lang w:val="uk-UA"/>
        </w:rPr>
        <w:t xml:space="preserve">захист проектів; </w:t>
      </w:r>
      <w:r w:rsidRPr="000E37AC">
        <w:rPr>
          <w:color w:val="000000"/>
          <w:sz w:val="28"/>
          <w:szCs w:val="28"/>
          <w:lang w:val="uk-UA"/>
        </w:rPr>
        <w:t xml:space="preserve">тестування, залік. </w:t>
      </w:r>
    </w:p>
    <w:p w:rsidR="00257330" w:rsidRDefault="004F1773" w:rsidP="004F1773">
      <w:pPr>
        <w:pStyle w:val="a3"/>
        <w:spacing w:before="0" w:beforeAutospacing="0" w:after="0" w:afterAutospacing="0"/>
        <w:jc w:val="both"/>
        <w:rPr>
          <w:lang w:val="uk-UA"/>
        </w:rPr>
      </w:pPr>
      <w:r w:rsidRPr="000E37AC">
        <w:rPr>
          <w:lang w:val="uk-UA"/>
        </w:rPr>
        <w:t> </w:t>
      </w:r>
    </w:p>
    <w:p w:rsidR="004F1773" w:rsidRPr="000E37AC" w:rsidRDefault="004F1773" w:rsidP="004F1773">
      <w:pPr>
        <w:pStyle w:val="a3"/>
        <w:spacing w:before="0" w:beforeAutospacing="0" w:after="0" w:afterAutospacing="0"/>
        <w:jc w:val="both"/>
        <w:rPr>
          <w:lang w:val="uk-UA"/>
        </w:rPr>
      </w:pPr>
      <w:r w:rsidRPr="000E37AC">
        <w:rPr>
          <w:b/>
          <w:bCs/>
          <w:color w:val="000000"/>
          <w:sz w:val="28"/>
          <w:szCs w:val="28"/>
          <w:lang w:val="uk-UA"/>
        </w:rPr>
        <w:t>Хто викладає дисципліну</w:t>
      </w:r>
      <w:r w:rsidRPr="000E37AC">
        <w:rPr>
          <w:color w:val="000000"/>
          <w:sz w:val="28"/>
          <w:szCs w:val="28"/>
          <w:lang w:val="uk-UA"/>
        </w:rPr>
        <w:t>:</w:t>
      </w:r>
    </w:p>
    <w:p w:rsidR="004F1773" w:rsidRDefault="004F1773" w:rsidP="004F177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Грицук О.В., к.псих.н., доцент </w:t>
      </w:r>
    </w:p>
    <w:p w:rsidR="00EC53DF" w:rsidRDefault="00EC53DF"/>
    <w:sectPr w:rsidR="00EC5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832" w:rsidRDefault="00A72832" w:rsidP="00DC5C98">
      <w:pPr>
        <w:spacing w:after="0" w:line="240" w:lineRule="auto"/>
      </w:pPr>
      <w:r>
        <w:separator/>
      </w:r>
    </w:p>
  </w:endnote>
  <w:endnote w:type="continuationSeparator" w:id="0">
    <w:p w:rsidR="00A72832" w:rsidRDefault="00A72832" w:rsidP="00DC5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832" w:rsidRDefault="00A72832" w:rsidP="00DC5C98">
      <w:pPr>
        <w:spacing w:after="0" w:line="240" w:lineRule="auto"/>
      </w:pPr>
      <w:r>
        <w:separator/>
      </w:r>
    </w:p>
  </w:footnote>
  <w:footnote w:type="continuationSeparator" w:id="0">
    <w:p w:rsidR="00A72832" w:rsidRDefault="00A72832" w:rsidP="00DC5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C230A"/>
    <w:multiLevelType w:val="hybridMultilevel"/>
    <w:tmpl w:val="F9F269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E840F7"/>
    <w:multiLevelType w:val="multilevel"/>
    <w:tmpl w:val="E61A2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80E"/>
    <w:rsid w:val="00257330"/>
    <w:rsid w:val="004F1773"/>
    <w:rsid w:val="0080480E"/>
    <w:rsid w:val="00A72832"/>
    <w:rsid w:val="00DC5C98"/>
    <w:rsid w:val="00EC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80034"/>
  <w15:chartTrackingRefBased/>
  <w15:docId w15:val="{8B7ECBE8-C528-4F93-A23C-8F9AAA0D2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773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1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4F17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 Spacing"/>
    <w:uiPriority w:val="1"/>
    <w:qFormat/>
    <w:rsid w:val="004F1773"/>
    <w:pPr>
      <w:spacing w:after="0" w:line="240" w:lineRule="auto"/>
    </w:pPr>
    <w:rPr>
      <w:rFonts w:eastAsiaTheme="minorEastAsia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DC5C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DC5C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DC5C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HISTORY-14</dc:creator>
  <cp:keywords/>
  <dc:description/>
  <cp:lastModifiedBy>HISTORY-14</cp:lastModifiedBy>
  <cp:revision>2</cp:revision>
  <dcterms:created xsi:type="dcterms:W3CDTF">2024-09-09T17:19:00Z</dcterms:created>
  <dcterms:modified xsi:type="dcterms:W3CDTF">2024-09-09T18:19:00Z</dcterms:modified>
</cp:coreProperties>
</file>